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7C12E" w14:textId="77777777" w:rsidR="006F0C03" w:rsidRPr="000A66F2" w:rsidRDefault="006F0C03" w:rsidP="006F0C03">
      <w:pPr>
        <w:pStyle w:val="Kopfzeile"/>
        <w:tabs>
          <w:tab w:val="clear" w:pos="4536"/>
          <w:tab w:val="clear" w:pos="9072"/>
          <w:tab w:val="left" w:pos="1134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Arial" w:hAnsi="Arial" w:cs="Arial"/>
          <w:b/>
        </w:rPr>
      </w:pPr>
      <w:r w:rsidRPr="000A66F2">
        <w:rPr>
          <w:rFonts w:ascii="Arial" w:hAnsi="Arial" w:cs="Arial"/>
          <w:b/>
        </w:rPr>
        <w:t>Posting „Inflation</w:t>
      </w:r>
      <w:r>
        <w:rPr>
          <w:rFonts w:ascii="Arial" w:hAnsi="Arial" w:cs="Arial"/>
          <w:b/>
        </w:rPr>
        <w:t>srate</w:t>
      </w:r>
      <w:r w:rsidRPr="000A66F2">
        <w:rPr>
          <w:rFonts w:ascii="Arial" w:hAnsi="Arial" w:cs="Arial"/>
          <w:b/>
        </w:rPr>
        <w:t>“</w:t>
      </w:r>
    </w:p>
    <w:p w14:paraId="33CACF90" w14:textId="77777777" w:rsidR="006F0C03" w:rsidRDefault="006F0C03" w:rsidP="006F0C03">
      <w:pPr>
        <w:pStyle w:val="Kopfzeile"/>
        <w:tabs>
          <w:tab w:val="clear" w:pos="4536"/>
          <w:tab w:val="clear" w:pos="9072"/>
          <w:tab w:val="left" w:pos="1134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Arial" w:hAnsi="Arial" w:cs="Arial"/>
        </w:rPr>
      </w:pPr>
    </w:p>
    <w:p w14:paraId="06899697" w14:textId="77777777" w:rsidR="006F0C03" w:rsidRPr="00757EDB" w:rsidRDefault="006F0C03" w:rsidP="006F0C03">
      <w:pPr>
        <w:pStyle w:val="Kopfzeile"/>
        <w:tabs>
          <w:tab w:val="left" w:pos="1134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Arial" w:hAnsi="Arial" w:cs="Arial"/>
        </w:rPr>
      </w:pPr>
      <w:r w:rsidRPr="00757EDB">
        <w:rPr>
          <w:rFonts w:ascii="Arial" w:hAnsi="Arial" w:cs="Arial"/>
          <w:b/>
          <w:bCs/>
        </w:rPr>
        <w:t>LinkedIn Post Text</w:t>
      </w:r>
    </w:p>
    <w:p w14:paraId="6762D913" w14:textId="77777777" w:rsidR="006F0C03" w:rsidRPr="00757EDB" w:rsidRDefault="006F0C03" w:rsidP="006F0C03">
      <w:pPr>
        <w:pStyle w:val="Kopfzeile"/>
        <w:tabs>
          <w:tab w:val="left" w:pos="1134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Arial" w:hAnsi="Arial" w:cs="Arial"/>
        </w:rPr>
      </w:pPr>
      <w:r w:rsidRPr="00757EDB">
        <w:rPr>
          <w:rFonts w:ascii="Arial" w:hAnsi="Arial" w:cs="Arial"/>
        </w:rPr>
        <w:t>Die Inflations</w:t>
      </w:r>
      <w:r>
        <w:rPr>
          <w:rFonts w:ascii="Arial" w:hAnsi="Arial" w:cs="Arial"/>
        </w:rPr>
        <w:t>rate lag im Juli 2023 bei +6,2%</w:t>
      </w:r>
      <w:r w:rsidRPr="00757EDB">
        <w:rPr>
          <w:rFonts w:ascii="Arial" w:hAnsi="Arial" w:cs="Arial"/>
        </w:rPr>
        <w:t xml:space="preserve">. Das sind 0,2% weniger als im Juni 2023. Laut Statistischem Bundesamt ist das dennoch ein „weiterhin hohes Niveau“ </w:t>
      </w:r>
      <w:r w:rsidRPr="00757EDB">
        <w:rPr>
          <w:rFonts w:ascii="Segoe UI Symbol" w:hAnsi="Segoe UI Symbol" w:cs="Segoe UI Symbol"/>
        </w:rPr>
        <w:t>⚠</w:t>
      </w:r>
      <w:r w:rsidRPr="00757EDB">
        <w:rPr>
          <w:rFonts w:ascii="Arial" w:hAnsi="Arial" w:cs="Arial"/>
        </w:rPr>
        <w:t>. Vor allem die Preisentwicklung bei Nahrungsmitteln und Energie treiben die Inflation weiter an. So stiegen z.B. die Preise in Supermärkten innerhalb von 4 Wochen um durchschnittlich 11%. Auch Dienstleistungen waren im Juli für die Bürger 5,2 % teurer als</w:t>
      </w:r>
      <w:r>
        <w:rPr>
          <w:rFonts w:ascii="Arial" w:hAnsi="Arial" w:cs="Arial"/>
        </w:rPr>
        <w:t xml:space="preserve"> noch im Juni</w:t>
      </w:r>
      <w:r w:rsidRPr="00757EDB">
        <w:rPr>
          <w:rFonts w:ascii="Arial" w:hAnsi="Arial" w:cs="Arial"/>
        </w:rPr>
        <w:t>. Eine allgemeine Belastung für alle, auf die die Bundesregierung bisher mit dr</w:t>
      </w:r>
      <w:r>
        <w:rPr>
          <w:rFonts w:ascii="Arial" w:hAnsi="Arial" w:cs="Arial"/>
        </w:rPr>
        <w:t>ei Entlastungspaketen antwortet</w:t>
      </w:r>
      <w:r w:rsidRPr="00757EDB">
        <w:rPr>
          <w:rFonts w:ascii="Arial" w:hAnsi="Arial" w:cs="Arial"/>
        </w:rPr>
        <w:t>. Mehr Kindergeld oder auch steuerliche V</w:t>
      </w:r>
      <w:r>
        <w:rPr>
          <w:rFonts w:ascii="Arial" w:hAnsi="Arial" w:cs="Arial"/>
        </w:rPr>
        <w:t>orteile wirken sich positiv aus</w:t>
      </w:r>
      <w:r w:rsidRPr="00757EDB">
        <w:rPr>
          <w:rFonts w:ascii="Segoe UI Symbol" w:hAnsi="Segoe UI Symbol" w:cs="Segoe UI Symbol"/>
        </w:rPr>
        <w:t>✅</w:t>
      </w:r>
      <w:r w:rsidRPr="00757EDB">
        <w:rPr>
          <w:rFonts w:ascii="Arial" w:hAnsi="Arial" w:cs="Arial"/>
        </w:rPr>
        <w:t xml:space="preserve">. Mit der </w:t>
      </w:r>
      <w:proofErr w:type="gramStart"/>
      <w:r w:rsidRPr="00757EDB">
        <w:rPr>
          <w:rFonts w:ascii="Arial" w:hAnsi="Arial" w:cs="Arial"/>
        </w:rPr>
        <w:t>WWK Substanzstrategie</w:t>
      </w:r>
      <w:proofErr w:type="gramEnd"/>
      <w:r w:rsidRPr="00757EDB">
        <w:rPr>
          <w:rFonts w:ascii="Arial" w:hAnsi="Arial" w:cs="Arial"/>
        </w:rPr>
        <w:t xml:space="preserve"> erfahren Sie, wie man besonders gut davon profitiert. Jetzt informieren: </w:t>
      </w:r>
      <w:hyperlink r:id="rId4" w:tgtFrame="_new" w:history="1">
        <w:r w:rsidRPr="00757EDB">
          <w:rPr>
            <w:rStyle w:val="Hyperlink"/>
            <w:rFonts w:ascii="Arial" w:hAnsi="Arial" w:cs="Arial"/>
          </w:rPr>
          <w:t>www.wwk.de/substanzstrategie/</w:t>
        </w:r>
      </w:hyperlink>
    </w:p>
    <w:p w14:paraId="562E8CE9" w14:textId="77777777" w:rsidR="006F0C03" w:rsidRDefault="006F0C03" w:rsidP="006F0C03">
      <w:pPr>
        <w:pStyle w:val="Kopfzeile"/>
        <w:tabs>
          <w:tab w:val="left" w:pos="1134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Arial" w:hAnsi="Arial" w:cs="Arial"/>
        </w:rPr>
      </w:pPr>
    </w:p>
    <w:p w14:paraId="52E0ACC5" w14:textId="77777777" w:rsidR="006F0C03" w:rsidRDefault="006F0C03" w:rsidP="006F0C03">
      <w:pPr>
        <w:pStyle w:val="Kopfzeile"/>
        <w:tabs>
          <w:tab w:val="left" w:pos="1134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Arial" w:hAnsi="Arial" w:cs="Arial"/>
        </w:rPr>
      </w:pPr>
    </w:p>
    <w:p w14:paraId="1050F183" w14:textId="77777777" w:rsidR="006F0C03" w:rsidRPr="00757EDB" w:rsidRDefault="006F0C03" w:rsidP="006F0C03">
      <w:pPr>
        <w:pStyle w:val="Kopfzeile"/>
        <w:tabs>
          <w:tab w:val="left" w:pos="1134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Facebook </w:t>
      </w:r>
      <w:r w:rsidRPr="00757EDB">
        <w:rPr>
          <w:rFonts w:ascii="Arial" w:hAnsi="Arial" w:cs="Arial"/>
          <w:b/>
          <w:bCs/>
        </w:rPr>
        <w:t>Post Text</w:t>
      </w:r>
    </w:p>
    <w:p w14:paraId="0C4DF04E" w14:textId="77777777" w:rsidR="006F0C03" w:rsidRPr="00757EDB" w:rsidRDefault="006F0C03" w:rsidP="006F0C03">
      <w:pPr>
        <w:pStyle w:val="Kopfzeile"/>
        <w:tabs>
          <w:tab w:val="left" w:pos="1134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Arial" w:hAnsi="Arial" w:cs="Arial"/>
        </w:rPr>
      </w:pPr>
      <w:r w:rsidRPr="00757EDB">
        <w:rPr>
          <w:rFonts w:ascii="Arial" w:hAnsi="Arial" w:cs="Arial"/>
        </w:rPr>
        <w:t>Gut zu lesen: +6,2% In</w:t>
      </w:r>
      <w:r>
        <w:rPr>
          <w:rFonts w:ascii="Arial" w:hAnsi="Arial" w:cs="Arial"/>
        </w:rPr>
        <w:t>flationsrate hatten wir im Juli</w:t>
      </w:r>
      <w:r w:rsidRPr="00757EDB">
        <w:rPr>
          <w:rFonts w:ascii="Arial" w:hAnsi="Arial" w:cs="Arial"/>
        </w:rPr>
        <w:t>. Das sind 0,2% weniger als im Juni 2023. Dennoch ist das zu hoch. Woran das liegt? An den nach wie vor steigenden Preisen für Nahrungsmitteln und die hohen Energiekosten. Durchschnittlich 11% mehr als im Juni musstest du z</w:t>
      </w:r>
      <w:r>
        <w:rPr>
          <w:rFonts w:ascii="Arial" w:hAnsi="Arial" w:cs="Arial"/>
        </w:rPr>
        <w:t>.B. für Brot oder Käse bezahlen</w:t>
      </w:r>
      <w:r w:rsidRPr="00757EDB">
        <w:rPr>
          <w:rFonts w:ascii="Arial" w:hAnsi="Arial" w:cs="Arial"/>
        </w:rPr>
        <w:t>. Auch Dienstleistungen ware</w:t>
      </w:r>
      <w:r>
        <w:rPr>
          <w:rFonts w:ascii="Arial" w:hAnsi="Arial" w:cs="Arial"/>
        </w:rPr>
        <w:t>n im Juli für dich 5,2 % teurer</w:t>
      </w:r>
      <w:r w:rsidRPr="00757EDB">
        <w:rPr>
          <w:rFonts w:ascii="Arial" w:hAnsi="Arial" w:cs="Arial"/>
        </w:rPr>
        <w:t>. Die Bundesregierung hilft den Bürgern mit Entlastungspaketen g</w:t>
      </w:r>
      <w:r>
        <w:rPr>
          <w:rFonts w:ascii="Arial" w:hAnsi="Arial" w:cs="Arial"/>
        </w:rPr>
        <w:t>egen die allgemein hohen Kosten</w:t>
      </w:r>
      <w:r w:rsidRPr="00757EDB">
        <w:rPr>
          <w:rFonts w:ascii="Arial" w:hAnsi="Arial" w:cs="Arial"/>
        </w:rPr>
        <w:t xml:space="preserve">. Die </w:t>
      </w:r>
      <w:proofErr w:type="gramStart"/>
      <w:r w:rsidRPr="00757EDB">
        <w:rPr>
          <w:rFonts w:ascii="Arial" w:hAnsi="Arial" w:cs="Arial"/>
        </w:rPr>
        <w:t>WWK Substanzstrategie</w:t>
      </w:r>
      <w:proofErr w:type="gramEnd"/>
      <w:r w:rsidRPr="00757EDB">
        <w:rPr>
          <w:rFonts w:ascii="Arial" w:hAnsi="Arial" w:cs="Arial"/>
        </w:rPr>
        <w:t xml:space="preserve"> zeigt dir, wie du von den Entlastungen besonders gut davon profitieren kannst. Jetzt informieren: </w:t>
      </w:r>
      <w:hyperlink r:id="rId5" w:tgtFrame="_new" w:history="1">
        <w:r w:rsidRPr="00757EDB">
          <w:rPr>
            <w:rStyle w:val="Hyperlink"/>
            <w:rFonts w:ascii="Arial" w:hAnsi="Arial" w:cs="Arial"/>
          </w:rPr>
          <w:t>www.wwk.de/substanzstrategie/</w:t>
        </w:r>
      </w:hyperlink>
    </w:p>
    <w:p w14:paraId="25089F47" w14:textId="77777777" w:rsidR="006F0C03" w:rsidRDefault="006F0C03" w:rsidP="006F0C03">
      <w:pPr>
        <w:pStyle w:val="Kopfzeile"/>
        <w:tabs>
          <w:tab w:val="left" w:pos="1134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Arial" w:hAnsi="Arial" w:cs="Arial"/>
        </w:rPr>
      </w:pPr>
    </w:p>
    <w:p w14:paraId="56D33072" w14:textId="77777777" w:rsidR="006F0C03" w:rsidRDefault="006F0C03" w:rsidP="006F0C03">
      <w:pPr>
        <w:pStyle w:val="Kopfzeile"/>
        <w:tabs>
          <w:tab w:val="left" w:pos="1134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Arial" w:hAnsi="Arial" w:cs="Arial"/>
        </w:rPr>
      </w:pPr>
    </w:p>
    <w:p w14:paraId="7EF67474" w14:textId="77777777" w:rsidR="006F0C03" w:rsidRPr="000A66F2" w:rsidRDefault="006F0C03" w:rsidP="006F0C03">
      <w:pPr>
        <w:pStyle w:val="Kopfzeile"/>
        <w:tabs>
          <w:tab w:val="left" w:pos="1134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Arial" w:hAnsi="Arial" w:cs="Arial"/>
          <w:b/>
        </w:rPr>
      </w:pPr>
      <w:r w:rsidRPr="000A66F2">
        <w:rPr>
          <w:rFonts w:ascii="Arial" w:hAnsi="Arial" w:cs="Arial"/>
          <w:b/>
        </w:rPr>
        <w:t>Instagram Post Text</w:t>
      </w:r>
    </w:p>
    <w:p w14:paraId="4FDE8DAF" w14:textId="77777777" w:rsidR="006F0C03" w:rsidRPr="00757EDB" w:rsidRDefault="006F0C03" w:rsidP="006F0C03">
      <w:pPr>
        <w:pStyle w:val="Kopfzeile"/>
        <w:tabs>
          <w:tab w:val="left" w:pos="1134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Arial" w:hAnsi="Arial" w:cs="Arial"/>
        </w:rPr>
      </w:pPr>
      <w:r w:rsidRPr="00757EDB">
        <w:rPr>
          <w:rFonts w:ascii="Arial" w:hAnsi="Arial" w:cs="Arial"/>
        </w:rPr>
        <w:t>Gut zu lesen: +6,2% In</w:t>
      </w:r>
      <w:r>
        <w:rPr>
          <w:rFonts w:ascii="Arial" w:hAnsi="Arial" w:cs="Arial"/>
        </w:rPr>
        <w:t>flationsrate hatten wir im Juli</w:t>
      </w:r>
      <w:r w:rsidRPr="00757EDB">
        <w:rPr>
          <w:rFonts w:ascii="Arial" w:hAnsi="Arial" w:cs="Arial"/>
        </w:rPr>
        <w:t>. Das sind 0,2% weniger als im Juni 2023. Dennoch ist das zu hoch. Woran das liegt? An den nach wie vor steigenden Preisen für Nahrungsmitteln und die hohen Energiekosten. Durchschnittlich 11% mehr als im Juni musstest du z</w:t>
      </w:r>
      <w:r>
        <w:rPr>
          <w:rFonts w:ascii="Arial" w:hAnsi="Arial" w:cs="Arial"/>
        </w:rPr>
        <w:t>.B. für Brot oder Käse bezahlen</w:t>
      </w:r>
      <w:r w:rsidRPr="00757EDB">
        <w:rPr>
          <w:rFonts w:ascii="Arial" w:hAnsi="Arial" w:cs="Arial"/>
        </w:rPr>
        <w:t>. Auch Dienstleistungen ware</w:t>
      </w:r>
      <w:r>
        <w:rPr>
          <w:rFonts w:ascii="Arial" w:hAnsi="Arial" w:cs="Arial"/>
        </w:rPr>
        <w:t>n im Juli für dich 5,2 % teurer</w:t>
      </w:r>
      <w:r w:rsidRPr="00757EDB">
        <w:rPr>
          <w:rFonts w:ascii="Arial" w:hAnsi="Arial" w:cs="Arial"/>
        </w:rPr>
        <w:t>. Die Bundesregierung hilft den Bürgern mit Entlastungspaketen g</w:t>
      </w:r>
      <w:r>
        <w:rPr>
          <w:rFonts w:ascii="Arial" w:hAnsi="Arial" w:cs="Arial"/>
        </w:rPr>
        <w:t>egen die allgemein hohen Kosten</w:t>
      </w:r>
      <w:r w:rsidRPr="00757EDB">
        <w:rPr>
          <w:rFonts w:ascii="Arial" w:hAnsi="Arial" w:cs="Arial"/>
        </w:rPr>
        <w:t xml:space="preserve">. Die </w:t>
      </w:r>
      <w:proofErr w:type="gramStart"/>
      <w:r w:rsidRPr="00757EDB">
        <w:rPr>
          <w:rFonts w:ascii="Arial" w:hAnsi="Arial" w:cs="Arial"/>
        </w:rPr>
        <w:t>WWK Substanzstrategie</w:t>
      </w:r>
      <w:proofErr w:type="gramEnd"/>
      <w:r w:rsidRPr="00757EDB">
        <w:rPr>
          <w:rFonts w:ascii="Arial" w:hAnsi="Arial" w:cs="Arial"/>
        </w:rPr>
        <w:t xml:space="preserve"> zeigt dir, wie du von den Entlastungen besonders gut davon profitieren kannst. Jetzt informieren: </w:t>
      </w:r>
      <w:hyperlink r:id="rId6" w:tgtFrame="_new" w:history="1">
        <w:r w:rsidRPr="00757EDB">
          <w:rPr>
            <w:rStyle w:val="Hyperlink"/>
            <w:rFonts w:ascii="Arial" w:hAnsi="Arial" w:cs="Arial"/>
          </w:rPr>
          <w:t>www.wwk.de/substanzstrategie/</w:t>
        </w:r>
      </w:hyperlink>
    </w:p>
    <w:p w14:paraId="27EE630B" w14:textId="77777777" w:rsidR="006F0C03" w:rsidRPr="00757EDB" w:rsidRDefault="006F0C03" w:rsidP="006F0C03">
      <w:pPr>
        <w:pStyle w:val="Kopfzeile"/>
        <w:tabs>
          <w:tab w:val="left" w:pos="1134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Arial" w:hAnsi="Arial" w:cs="Arial"/>
        </w:rPr>
      </w:pPr>
      <w:r w:rsidRPr="00757EDB">
        <w:rPr>
          <w:rFonts w:ascii="Arial" w:hAnsi="Arial" w:cs="Arial"/>
        </w:rPr>
        <w:t xml:space="preserve">#Substanzstrategie #Inflation #Entlastungspaket #Preisentwicklung #Steuernsparen #Budgetrechner #Steuersenkung #Finanzkompetenz #Starkerpartner </w:t>
      </w:r>
    </w:p>
    <w:p w14:paraId="7F5A691F" w14:textId="77777777" w:rsidR="006F0C03" w:rsidRDefault="006F0C03" w:rsidP="006F0C03">
      <w:pPr>
        <w:pStyle w:val="Kopfzeile"/>
        <w:tabs>
          <w:tab w:val="left" w:pos="1134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Arial" w:hAnsi="Arial" w:cs="Arial"/>
        </w:rPr>
      </w:pPr>
    </w:p>
    <w:p w14:paraId="4A7FB915" w14:textId="77777777" w:rsidR="006F0C03" w:rsidRPr="00757EDB" w:rsidRDefault="006F0C03" w:rsidP="006F0C03">
      <w:pPr>
        <w:pStyle w:val="Kopfzeile"/>
        <w:tabs>
          <w:tab w:val="left" w:pos="1134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Arial" w:hAnsi="Arial" w:cs="Arial"/>
        </w:rPr>
      </w:pPr>
    </w:p>
    <w:p w14:paraId="20EC26FC" w14:textId="77777777" w:rsidR="006F0C03" w:rsidRPr="00757EDB" w:rsidRDefault="006F0C03" w:rsidP="006F0C03">
      <w:pPr>
        <w:pStyle w:val="Kopfzeile"/>
        <w:tabs>
          <w:tab w:val="left" w:pos="1134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Arial" w:hAnsi="Arial" w:cs="Arial"/>
        </w:rPr>
      </w:pPr>
      <w:r w:rsidRPr="00757EDB">
        <w:rPr>
          <w:rFonts w:ascii="Arial" w:hAnsi="Arial" w:cs="Arial"/>
          <w:b/>
          <w:bCs/>
        </w:rPr>
        <w:t>WhatsApp Status Text</w:t>
      </w:r>
    </w:p>
    <w:p w14:paraId="1EA0488C" w14:textId="77777777" w:rsidR="006F0C03" w:rsidRDefault="006F0C03" w:rsidP="006F0C03">
      <w:pPr>
        <w:pStyle w:val="Kopfzeile"/>
        <w:tabs>
          <w:tab w:val="left" w:pos="1134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Style w:val="Hyperlink"/>
          <w:rFonts w:ascii="Arial" w:hAnsi="Arial" w:cs="Arial"/>
        </w:rPr>
      </w:pPr>
      <w:r>
        <w:rPr>
          <w:rFonts w:ascii="Arial" w:hAnsi="Arial" w:cs="Arial"/>
        </w:rPr>
        <w:t>Inflation? Da geht dennoch was</w:t>
      </w:r>
      <w:r w:rsidRPr="00757EDB">
        <w:rPr>
          <w:rFonts w:ascii="Arial" w:hAnsi="Arial" w:cs="Arial"/>
        </w:rPr>
        <w:t>. Entlastungen der Regie</w:t>
      </w:r>
      <w:r>
        <w:rPr>
          <w:rFonts w:ascii="Arial" w:hAnsi="Arial" w:cs="Arial"/>
        </w:rPr>
        <w:t>rung trotzen steigenden Preisen</w:t>
      </w:r>
      <w:r w:rsidRPr="00757EDB">
        <w:rPr>
          <w:rFonts w:ascii="Arial" w:hAnsi="Arial" w:cs="Arial"/>
        </w:rPr>
        <w:t>. Mit finanziellen Vorteilen</w:t>
      </w:r>
      <w:r>
        <w:rPr>
          <w:rFonts w:ascii="Arial" w:hAnsi="Arial" w:cs="Arial"/>
        </w:rPr>
        <w:t>, die sich clever nutzen lassen</w:t>
      </w:r>
      <w:r w:rsidRPr="00757EDB">
        <w:rPr>
          <w:rFonts w:ascii="Arial" w:hAnsi="Arial" w:cs="Arial"/>
        </w:rPr>
        <w:t xml:space="preserve">. </w:t>
      </w:r>
      <w:hyperlink r:id="rId7" w:tgtFrame="_new" w:history="1">
        <w:r w:rsidRPr="00757EDB">
          <w:rPr>
            <w:rStyle w:val="Hyperlink"/>
            <w:rFonts w:ascii="Arial" w:hAnsi="Arial" w:cs="Arial"/>
          </w:rPr>
          <w:t>www.wwk.de/substanzstrategie/</w:t>
        </w:r>
      </w:hyperlink>
    </w:p>
    <w:p w14:paraId="4AC878CF" w14:textId="25468C50" w:rsidR="00A277C5" w:rsidRPr="006F0C03" w:rsidRDefault="00A277C5">
      <w:pPr>
        <w:rPr>
          <w:rFonts w:ascii="Arial" w:hAnsi="Arial" w:cs="Arial"/>
          <w:color w:val="000000"/>
          <w:u w:val="single" w:color="000000"/>
          <w:lang w:val="de-DE" w:eastAsia="de-DE"/>
        </w:rPr>
      </w:pPr>
    </w:p>
    <w:sectPr w:rsidR="00A277C5" w:rsidRPr="006F0C0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C03"/>
    <w:rsid w:val="006F0C03"/>
    <w:rsid w:val="00A277C5"/>
    <w:rsid w:val="00FA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1E047"/>
  <w15:chartTrackingRefBased/>
  <w15:docId w15:val="{A7B2396B-8702-4882-B2D6-DC16E5F7D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6F0C0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4"/>
      <w:szCs w:val="24"/>
      <w:bdr w:val="nil"/>
      <w:lang w:val="en-US"/>
      <w14:ligatures w14:val="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6F0C03"/>
    <w:rPr>
      <w:u w:val="single"/>
    </w:rPr>
  </w:style>
  <w:style w:type="paragraph" w:styleId="Kopfzeile">
    <w:name w:val="header"/>
    <w:link w:val="KopfzeileZchn"/>
    <w:rsid w:val="006F0C03"/>
    <w:pPr>
      <w:widowControl w:val="0"/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Arial Unicode MS" w:hAnsi="Arial Unicode MS" w:cs="Arial Unicode MS"/>
      <w:color w:val="000000"/>
      <w:kern w:val="0"/>
      <w:sz w:val="24"/>
      <w:szCs w:val="24"/>
      <w:u w:color="000000"/>
      <w:bdr w:val="nil"/>
      <w:lang w:eastAsia="de-DE"/>
      <w14:ligatures w14:val="none"/>
    </w:rPr>
  </w:style>
  <w:style w:type="character" w:customStyle="1" w:styleId="KopfzeileZchn">
    <w:name w:val="Kopfzeile Zchn"/>
    <w:basedOn w:val="Absatz-Standardschriftart"/>
    <w:link w:val="Kopfzeile"/>
    <w:rsid w:val="006F0C03"/>
    <w:rPr>
      <w:rFonts w:ascii="Times New Roman" w:eastAsia="Arial Unicode MS" w:hAnsi="Arial Unicode MS" w:cs="Arial Unicode MS"/>
      <w:color w:val="000000"/>
      <w:kern w:val="0"/>
      <w:sz w:val="24"/>
      <w:szCs w:val="24"/>
      <w:u w:color="000000"/>
      <w:bdr w:val="nil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wwk.de/substanzstrategie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wwk.de/substanzstrategie/" TargetMode="External"/><Relationship Id="rId5" Type="http://schemas.openxmlformats.org/officeDocument/2006/relationships/hyperlink" Target="http://www.wwk.de/substanzstrategie/" TargetMode="External"/><Relationship Id="rId4" Type="http://schemas.openxmlformats.org/officeDocument/2006/relationships/hyperlink" Target="http://www.wwk.de/substanzstrategie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</Words>
  <Characters>2300</Characters>
  <Application>Microsoft Office Word</Application>
  <DocSecurity>0</DocSecurity>
  <Lines>19</Lines>
  <Paragraphs>5</Paragraphs>
  <ScaleCrop>false</ScaleCrop>
  <Company/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Drewnick</dc:creator>
  <cp:keywords/>
  <dc:description/>
  <cp:lastModifiedBy>Robert Drewnick</cp:lastModifiedBy>
  <cp:revision>1</cp:revision>
  <dcterms:created xsi:type="dcterms:W3CDTF">2023-09-26T06:32:00Z</dcterms:created>
  <dcterms:modified xsi:type="dcterms:W3CDTF">2023-09-26T06:32:00Z</dcterms:modified>
</cp:coreProperties>
</file>